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AF435A" w:rsidP="003D035A">
      <w:pPr>
        <w:rPr>
          <w:rFonts w:ascii="Arial" w:hAnsi="Arial" w:cs="Arial"/>
          <w:sz w:val="22"/>
          <w:szCs w:val="22"/>
          <w:lang w:val="en-GB"/>
        </w:rPr>
      </w:pPr>
      <w:r>
        <w:rPr>
          <w:rFonts w:ascii="Arial" w:hAnsi="Arial" w:cs="Arial"/>
          <w:sz w:val="22"/>
          <w:szCs w:val="22"/>
          <w:lang w:val="en-GB"/>
        </w:rPr>
        <w:t>06</w:t>
      </w:r>
      <w:r w:rsidR="00DC7CC8">
        <w:rPr>
          <w:rFonts w:ascii="Arial" w:hAnsi="Arial" w:cs="Arial"/>
          <w:sz w:val="22"/>
          <w:szCs w:val="22"/>
          <w:vertAlign w:val="superscript"/>
          <w:lang w:val="en-GB"/>
        </w:rPr>
        <w:t>th</w:t>
      </w:r>
      <w:r w:rsidR="008F3310">
        <w:rPr>
          <w:rFonts w:ascii="Arial" w:hAnsi="Arial" w:cs="Arial"/>
          <w:sz w:val="22"/>
          <w:szCs w:val="22"/>
          <w:lang w:val="en-GB"/>
        </w:rPr>
        <w:t xml:space="preserve"> </w:t>
      </w:r>
      <w:r>
        <w:rPr>
          <w:rFonts w:ascii="Arial" w:hAnsi="Arial" w:cs="Arial"/>
          <w:sz w:val="22"/>
          <w:szCs w:val="22"/>
          <w:lang w:val="en-GB"/>
        </w:rPr>
        <w:t xml:space="preserve">September </w:t>
      </w:r>
      <w:r w:rsidR="00C4119B">
        <w:rPr>
          <w:rFonts w:ascii="Arial" w:hAnsi="Arial" w:cs="Arial"/>
          <w:sz w:val="22"/>
          <w:szCs w:val="22"/>
          <w:lang w:val="en-GB"/>
        </w:rPr>
        <w:t>2017</w:t>
      </w:r>
    </w:p>
    <w:p w:rsidR="003D035A" w:rsidRPr="009A2D09" w:rsidRDefault="003D035A" w:rsidP="003D035A">
      <w:pPr>
        <w:pStyle w:val="berschrift3"/>
        <w:spacing w:before="0"/>
        <w:jc w:val="both"/>
        <w:rPr>
          <w:rFonts w:ascii="Arial" w:hAnsi="Arial" w:cs="Arial"/>
          <w:b w:val="0"/>
          <w:color w:val="auto"/>
          <w:sz w:val="22"/>
          <w:szCs w:val="22"/>
          <w:lang w:val="en-GB"/>
        </w:rPr>
      </w:pPr>
    </w:p>
    <w:p w:rsidR="00AF435A" w:rsidRPr="00AF435A" w:rsidRDefault="00AF435A" w:rsidP="00AF435A">
      <w:pPr>
        <w:rPr>
          <w:rFonts w:ascii="Arial" w:hAnsi="Arial" w:cs="Arial"/>
          <w:b/>
          <w:sz w:val="22"/>
          <w:szCs w:val="22"/>
          <w:lang w:val="en-GB"/>
        </w:rPr>
      </w:pPr>
      <w:r w:rsidRPr="00AF435A">
        <w:rPr>
          <w:rFonts w:ascii="Arial" w:hAnsi="Arial" w:cs="Arial"/>
          <w:b/>
          <w:sz w:val="22"/>
          <w:szCs w:val="22"/>
          <w:lang w:val="en-GB"/>
        </w:rPr>
        <w:t xml:space="preserve">FIA European Touring Car Cup resumes in </w:t>
      </w:r>
      <w:proofErr w:type="spellStart"/>
      <w:r w:rsidRPr="00AF435A">
        <w:rPr>
          <w:rFonts w:ascii="Arial" w:hAnsi="Arial" w:cs="Arial"/>
          <w:b/>
          <w:sz w:val="22"/>
          <w:szCs w:val="22"/>
          <w:lang w:val="en-GB"/>
        </w:rPr>
        <w:t>Zolder</w:t>
      </w:r>
      <w:proofErr w:type="spellEnd"/>
      <w:r w:rsidRPr="00AF435A">
        <w:rPr>
          <w:rFonts w:ascii="Arial" w:hAnsi="Arial" w:cs="Arial"/>
          <w:b/>
          <w:sz w:val="22"/>
          <w:szCs w:val="22"/>
          <w:lang w:val="en-GB"/>
        </w:rPr>
        <w:t xml:space="preserve"> Belgium</w:t>
      </w:r>
    </w:p>
    <w:p w:rsidR="00ED64D8" w:rsidRPr="00DC7CC8" w:rsidRDefault="00ED64D8" w:rsidP="00ED64D8">
      <w:pPr>
        <w:pStyle w:val="Default"/>
        <w:rPr>
          <w:lang w:val="en-GB"/>
        </w:rPr>
      </w:pPr>
    </w:p>
    <w:p w:rsidR="00AF435A" w:rsidRDefault="00AF435A" w:rsidP="00AF435A">
      <w:pPr>
        <w:rPr>
          <w:rFonts w:ascii="Arial" w:hAnsi="Arial" w:cs="Arial"/>
          <w:sz w:val="22"/>
          <w:szCs w:val="22"/>
          <w:lang w:val="en-GB"/>
        </w:rPr>
      </w:pPr>
      <w:r w:rsidRPr="00AF435A">
        <w:rPr>
          <w:rFonts w:ascii="Arial" w:hAnsi="Arial" w:cs="Arial"/>
          <w:sz w:val="22"/>
          <w:szCs w:val="22"/>
          <w:lang w:val="en-GB"/>
        </w:rPr>
        <w:t xml:space="preserve">The FIA European Touring Car Cup – ETCC which boasts the Japanese premium tyre manufacturer YOKOHAMA as Official Tyre supplier, resumes in </w:t>
      </w:r>
      <w:proofErr w:type="spellStart"/>
      <w:r w:rsidRPr="00AF435A">
        <w:rPr>
          <w:rFonts w:ascii="Arial" w:hAnsi="Arial" w:cs="Arial"/>
          <w:sz w:val="22"/>
          <w:szCs w:val="22"/>
          <w:lang w:val="en-GB"/>
        </w:rPr>
        <w:t>Zolder</w:t>
      </w:r>
      <w:proofErr w:type="spellEnd"/>
      <w:r w:rsidRPr="00AF435A">
        <w:rPr>
          <w:rFonts w:ascii="Arial" w:hAnsi="Arial" w:cs="Arial"/>
          <w:sz w:val="22"/>
          <w:szCs w:val="22"/>
          <w:lang w:val="en-GB"/>
        </w:rPr>
        <w:t>, Belgium from the 15</w:t>
      </w:r>
      <w:r w:rsidRPr="00AF435A">
        <w:rPr>
          <w:rFonts w:ascii="Arial" w:hAnsi="Arial" w:cs="Arial"/>
          <w:sz w:val="22"/>
          <w:szCs w:val="22"/>
          <w:vertAlign w:val="superscript"/>
          <w:lang w:val="en-GB"/>
        </w:rPr>
        <w:t>th</w:t>
      </w:r>
      <w:r w:rsidRPr="00AF435A">
        <w:rPr>
          <w:rFonts w:ascii="Arial" w:hAnsi="Arial" w:cs="Arial"/>
          <w:sz w:val="22"/>
          <w:szCs w:val="22"/>
          <w:lang w:val="en-GB"/>
        </w:rPr>
        <w:t>-17</w:t>
      </w:r>
      <w:r w:rsidRPr="00AF435A">
        <w:rPr>
          <w:rFonts w:ascii="Arial" w:hAnsi="Arial" w:cs="Arial"/>
          <w:sz w:val="22"/>
          <w:szCs w:val="22"/>
          <w:vertAlign w:val="superscript"/>
          <w:lang w:val="en-GB"/>
        </w:rPr>
        <w:t>th</w:t>
      </w:r>
      <w:r w:rsidRPr="00AF435A">
        <w:rPr>
          <w:rFonts w:ascii="Arial" w:hAnsi="Arial" w:cs="Arial"/>
          <w:sz w:val="22"/>
          <w:szCs w:val="22"/>
          <w:lang w:val="en-GB"/>
        </w:rPr>
        <w:t xml:space="preserve"> September with the veteran Petr </w:t>
      </w:r>
      <w:proofErr w:type="spellStart"/>
      <w:r w:rsidRPr="00AF435A">
        <w:rPr>
          <w:rFonts w:ascii="Arial" w:hAnsi="Arial" w:cs="Arial"/>
          <w:sz w:val="22"/>
          <w:szCs w:val="22"/>
          <w:lang w:val="en-GB"/>
        </w:rPr>
        <w:t>Fulin</w:t>
      </w:r>
      <w:proofErr w:type="spellEnd"/>
      <w:r w:rsidRPr="00AF435A">
        <w:rPr>
          <w:rFonts w:ascii="Arial" w:hAnsi="Arial" w:cs="Arial"/>
          <w:sz w:val="22"/>
          <w:szCs w:val="22"/>
          <w:lang w:val="en-GB"/>
        </w:rPr>
        <w:t xml:space="preserve"> ahead of the pack.</w:t>
      </w:r>
    </w:p>
    <w:p w:rsidR="00AF435A" w:rsidRPr="00AF435A" w:rsidRDefault="00AF435A" w:rsidP="00AF435A">
      <w:pPr>
        <w:rPr>
          <w:rFonts w:ascii="Arial" w:hAnsi="Arial" w:cs="Arial"/>
          <w:sz w:val="22"/>
          <w:szCs w:val="22"/>
          <w:lang w:val="en-GB"/>
        </w:rPr>
      </w:pPr>
    </w:p>
    <w:p w:rsidR="00AF435A" w:rsidRDefault="00AF435A" w:rsidP="00AF435A">
      <w:pPr>
        <w:rPr>
          <w:rFonts w:ascii="Arial" w:hAnsi="Arial" w:cs="Arial"/>
          <w:sz w:val="22"/>
          <w:szCs w:val="22"/>
          <w:lang w:val="en-GB"/>
        </w:rPr>
      </w:pPr>
      <w:r w:rsidRPr="00AF435A">
        <w:rPr>
          <w:rFonts w:ascii="Arial" w:hAnsi="Arial" w:cs="Arial"/>
          <w:sz w:val="22"/>
          <w:szCs w:val="22"/>
          <w:lang w:val="en-GB"/>
        </w:rPr>
        <w:t xml:space="preserve">With a lead of 13 points after eight races and another four races still offering plenty of points to be grabbed, the Czech Seat driver will have strong competition from his immediate competitors, Honda’s </w:t>
      </w:r>
      <w:proofErr w:type="spellStart"/>
      <w:r w:rsidRPr="00AF435A">
        <w:rPr>
          <w:rFonts w:ascii="Arial" w:hAnsi="Arial" w:cs="Arial"/>
          <w:sz w:val="22"/>
          <w:szCs w:val="22"/>
          <w:lang w:val="en-GB"/>
        </w:rPr>
        <w:t>Christjohannes</w:t>
      </w:r>
      <w:proofErr w:type="spellEnd"/>
      <w:r w:rsidRPr="00AF435A">
        <w:rPr>
          <w:rFonts w:ascii="Arial" w:hAnsi="Arial" w:cs="Arial"/>
          <w:sz w:val="22"/>
          <w:szCs w:val="22"/>
          <w:lang w:val="en-GB"/>
        </w:rPr>
        <w:t xml:space="preserve"> Schreiber from Switzerland, as well as the Hungarian Norbert Nagy and the Macedonian Igor </w:t>
      </w:r>
      <w:proofErr w:type="spellStart"/>
      <w:r w:rsidRPr="00AF435A">
        <w:rPr>
          <w:rFonts w:ascii="Arial" w:hAnsi="Arial" w:cs="Arial"/>
          <w:sz w:val="22"/>
          <w:szCs w:val="22"/>
          <w:lang w:val="en-GB"/>
        </w:rPr>
        <w:t>Stefanovski</w:t>
      </w:r>
      <w:proofErr w:type="spellEnd"/>
      <w:r w:rsidRPr="00AF435A">
        <w:rPr>
          <w:rFonts w:ascii="Arial" w:hAnsi="Arial" w:cs="Arial"/>
          <w:sz w:val="22"/>
          <w:szCs w:val="22"/>
          <w:lang w:val="en-GB"/>
        </w:rPr>
        <w:t xml:space="preserve">. </w:t>
      </w:r>
    </w:p>
    <w:p w:rsidR="00AF435A" w:rsidRPr="00AF435A" w:rsidRDefault="00AF435A" w:rsidP="00AF435A">
      <w:pPr>
        <w:rPr>
          <w:rFonts w:ascii="Arial" w:hAnsi="Arial" w:cs="Arial"/>
          <w:sz w:val="22"/>
          <w:szCs w:val="22"/>
          <w:lang w:val="en-GB"/>
        </w:rPr>
      </w:pPr>
    </w:p>
    <w:p w:rsidR="00AF435A" w:rsidRDefault="00AF435A" w:rsidP="00AF435A">
      <w:pPr>
        <w:rPr>
          <w:rFonts w:ascii="Arial" w:hAnsi="Arial" w:cs="Arial"/>
          <w:sz w:val="22"/>
          <w:szCs w:val="22"/>
          <w:lang w:val="en-GB"/>
        </w:rPr>
      </w:pPr>
      <w:r w:rsidRPr="00AF435A">
        <w:rPr>
          <w:rFonts w:ascii="Arial" w:hAnsi="Arial" w:cs="Arial"/>
          <w:sz w:val="22"/>
          <w:szCs w:val="22"/>
          <w:lang w:val="en-GB"/>
        </w:rPr>
        <w:t xml:space="preserve">The closing four rounds of the season will be hard fought in Belgium tarmac and this will be followed by the race in </w:t>
      </w:r>
      <w:proofErr w:type="spellStart"/>
      <w:r w:rsidRPr="00AF435A">
        <w:rPr>
          <w:rFonts w:ascii="Arial" w:hAnsi="Arial" w:cs="Arial"/>
          <w:sz w:val="22"/>
          <w:szCs w:val="22"/>
          <w:lang w:val="en-GB"/>
        </w:rPr>
        <w:t>Autodrom</w:t>
      </w:r>
      <w:proofErr w:type="spellEnd"/>
      <w:r w:rsidRPr="00AF435A">
        <w:rPr>
          <w:rFonts w:ascii="Arial" w:hAnsi="Arial" w:cs="Arial"/>
          <w:sz w:val="22"/>
          <w:szCs w:val="22"/>
          <w:lang w:val="en-GB"/>
        </w:rPr>
        <w:t xml:space="preserve"> Most, one hour north of Prague in the Czech Republic from 6</w:t>
      </w:r>
      <w:r w:rsidRPr="00AF435A">
        <w:rPr>
          <w:rFonts w:ascii="Arial" w:hAnsi="Arial" w:cs="Arial"/>
          <w:sz w:val="22"/>
          <w:szCs w:val="22"/>
          <w:vertAlign w:val="superscript"/>
          <w:lang w:val="en-GB"/>
        </w:rPr>
        <w:t>th</w:t>
      </w:r>
      <w:r w:rsidRPr="00AF435A">
        <w:rPr>
          <w:rFonts w:ascii="Arial" w:hAnsi="Arial" w:cs="Arial"/>
          <w:sz w:val="22"/>
          <w:szCs w:val="22"/>
          <w:lang w:val="en-GB"/>
        </w:rPr>
        <w:t xml:space="preserve"> -8</w:t>
      </w:r>
      <w:r w:rsidRPr="00AF435A">
        <w:rPr>
          <w:rFonts w:ascii="Arial" w:hAnsi="Arial" w:cs="Arial"/>
          <w:sz w:val="22"/>
          <w:szCs w:val="22"/>
          <w:vertAlign w:val="superscript"/>
          <w:lang w:val="en-GB"/>
        </w:rPr>
        <w:t>th</w:t>
      </w:r>
      <w:r w:rsidRPr="00AF435A">
        <w:rPr>
          <w:rFonts w:ascii="Arial" w:hAnsi="Arial" w:cs="Arial"/>
          <w:sz w:val="22"/>
          <w:szCs w:val="22"/>
          <w:lang w:val="en-GB"/>
        </w:rPr>
        <w:t xml:space="preserve"> October.</w:t>
      </w:r>
    </w:p>
    <w:p w:rsidR="00AF435A" w:rsidRPr="00AF435A" w:rsidRDefault="00AF435A" w:rsidP="00AF435A">
      <w:pPr>
        <w:rPr>
          <w:rFonts w:ascii="Arial" w:hAnsi="Arial" w:cs="Arial"/>
          <w:sz w:val="22"/>
          <w:szCs w:val="22"/>
          <w:lang w:val="en-GB"/>
        </w:rPr>
      </w:pPr>
    </w:p>
    <w:p w:rsidR="00AF435A" w:rsidRPr="00AF435A" w:rsidRDefault="00AF435A" w:rsidP="00AF435A">
      <w:pPr>
        <w:rPr>
          <w:rFonts w:ascii="Arial" w:hAnsi="Arial" w:cs="Arial"/>
          <w:sz w:val="22"/>
          <w:szCs w:val="22"/>
        </w:rPr>
      </w:pPr>
      <w:r w:rsidRPr="00AF435A">
        <w:rPr>
          <w:rFonts w:ascii="Arial" w:hAnsi="Arial" w:cs="Arial"/>
          <w:sz w:val="22"/>
          <w:szCs w:val="22"/>
          <w:lang w:val="en-GB"/>
        </w:rPr>
        <w:t xml:space="preserve">A spokesman for YOKOHAMA expressed satisfaction with the season so far and wished the competitors good luck ahead of the intense racing ahead. “There is a narrow lead at the top and everyone will be pushing hard, our Motorsport support team, will assist as always to ensure everyone gets a fair chance and offer all the tyre technical advice to ensure high performance and safety, depending on the conditions on the day.” </w:t>
      </w:r>
      <w:r w:rsidRPr="00AF435A">
        <w:rPr>
          <w:rFonts w:ascii="Arial" w:hAnsi="Arial" w:cs="Arial"/>
          <w:sz w:val="22"/>
          <w:szCs w:val="22"/>
        </w:rPr>
        <w:t xml:space="preserve">He </w:t>
      </w:r>
      <w:proofErr w:type="spellStart"/>
      <w:r w:rsidRPr="00AF435A">
        <w:rPr>
          <w:rFonts w:ascii="Arial" w:hAnsi="Arial" w:cs="Arial"/>
          <w:sz w:val="22"/>
          <w:szCs w:val="22"/>
        </w:rPr>
        <w:t>concluded</w:t>
      </w:r>
      <w:proofErr w:type="spellEnd"/>
      <w:r w:rsidRPr="00AF435A">
        <w:rPr>
          <w:rFonts w:ascii="Arial" w:hAnsi="Arial" w:cs="Arial"/>
          <w:sz w:val="22"/>
          <w:szCs w:val="22"/>
        </w:rPr>
        <w:t xml:space="preserve">. </w:t>
      </w:r>
    </w:p>
    <w:p w:rsidR="0007151F" w:rsidRDefault="0007151F" w:rsidP="00DC7CC8">
      <w:pPr>
        <w:rPr>
          <w:rFonts w:ascii="Arial" w:hAnsi="Arial" w:cs="Arial"/>
          <w:sz w:val="22"/>
          <w:szCs w:val="22"/>
        </w:rPr>
      </w:pPr>
    </w:p>
    <w:p w:rsidR="006B419E" w:rsidRDefault="007176A1" w:rsidP="00DC7CC8">
      <w:pPr>
        <w:rPr>
          <w:rFonts w:ascii="Arial" w:hAnsi="Arial" w:cs="Arial"/>
          <w:sz w:val="22"/>
          <w:szCs w:val="22"/>
        </w:rPr>
      </w:pPr>
      <w:r w:rsidRPr="007176A1">
        <w:rPr>
          <w:rFonts w:ascii="Arial" w:hAnsi="Arial" w:cs="Arial"/>
          <w:sz w:val="22"/>
          <w:szCs w:val="22"/>
        </w:rPr>
        <w:drawing>
          <wp:inline distT="0" distB="0" distL="0" distR="0" wp14:anchorId="3289B10F" wp14:editId="4B1DC3BF">
            <wp:extent cx="5760720" cy="384238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842385"/>
                    </a:xfrm>
                    <a:prstGeom prst="rect">
                      <a:avLst/>
                    </a:prstGeom>
                  </pic:spPr>
                </pic:pic>
              </a:graphicData>
            </a:graphic>
          </wp:inline>
        </w:drawing>
      </w:r>
    </w:p>
    <w:p w:rsidR="004560BF" w:rsidRDefault="004560BF" w:rsidP="004560BF">
      <w:pPr>
        <w:jc w:val="center"/>
        <w:rPr>
          <w:rFonts w:ascii="Arial" w:hAnsi="Arial" w:cs="Arial"/>
          <w:i/>
          <w:sz w:val="16"/>
          <w:szCs w:val="16"/>
          <w:lang w:val="en-GB"/>
        </w:rPr>
      </w:pPr>
      <w:r w:rsidRPr="004560BF">
        <w:rPr>
          <w:rFonts w:ascii="Arial" w:hAnsi="Arial" w:cs="Arial"/>
          <w:i/>
          <w:sz w:val="16"/>
          <w:szCs w:val="16"/>
          <w:lang w:val="en-GB"/>
        </w:rPr>
        <w:t xml:space="preserve">Petr </w:t>
      </w:r>
      <w:proofErr w:type="spellStart"/>
      <w:r w:rsidRPr="004560BF">
        <w:rPr>
          <w:rFonts w:ascii="Arial" w:hAnsi="Arial" w:cs="Arial"/>
          <w:i/>
          <w:sz w:val="16"/>
          <w:szCs w:val="16"/>
          <w:lang w:val="en-GB"/>
        </w:rPr>
        <w:t>Fulin</w:t>
      </w:r>
      <w:proofErr w:type="spellEnd"/>
      <w:r w:rsidRPr="004560BF">
        <w:rPr>
          <w:rFonts w:ascii="Arial" w:hAnsi="Arial" w:cs="Arial"/>
          <w:i/>
          <w:sz w:val="16"/>
          <w:szCs w:val="16"/>
          <w:lang w:val="en-GB"/>
        </w:rPr>
        <w:t xml:space="preserve"> leads the FIA ETCC</w:t>
      </w:r>
    </w:p>
    <w:p w:rsidR="004560BF" w:rsidRDefault="004560BF" w:rsidP="004560BF">
      <w:pPr>
        <w:jc w:val="center"/>
        <w:rPr>
          <w:rFonts w:ascii="Arial" w:hAnsi="Arial" w:cs="Arial"/>
          <w:i/>
          <w:sz w:val="16"/>
          <w:szCs w:val="16"/>
          <w:lang w:val="en-GB"/>
        </w:rPr>
      </w:pPr>
    </w:p>
    <w:p w:rsidR="004560BF" w:rsidRDefault="004560BF" w:rsidP="004560BF">
      <w:pPr>
        <w:jc w:val="center"/>
        <w:rPr>
          <w:rFonts w:ascii="Arial" w:hAnsi="Arial" w:cs="Arial"/>
          <w:i/>
          <w:sz w:val="16"/>
          <w:szCs w:val="16"/>
          <w:lang w:val="en-GB"/>
        </w:rPr>
      </w:pPr>
    </w:p>
    <w:p w:rsidR="004560BF" w:rsidRDefault="004560BF" w:rsidP="004560BF">
      <w:pPr>
        <w:jc w:val="center"/>
        <w:rPr>
          <w:rFonts w:ascii="Arial" w:hAnsi="Arial" w:cs="Arial"/>
          <w:i/>
          <w:sz w:val="16"/>
          <w:szCs w:val="16"/>
          <w:lang w:val="en-GB"/>
        </w:rPr>
      </w:pPr>
    </w:p>
    <w:p w:rsidR="004560BF" w:rsidRDefault="004560BF" w:rsidP="004560BF">
      <w:pPr>
        <w:jc w:val="center"/>
        <w:rPr>
          <w:rFonts w:ascii="Arial" w:hAnsi="Arial" w:cs="Arial"/>
          <w:i/>
          <w:sz w:val="16"/>
          <w:szCs w:val="16"/>
          <w:lang w:val="en-GB"/>
        </w:rPr>
      </w:pPr>
    </w:p>
    <w:p w:rsidR="004560BF" w:rsidRDefault="004560BF" w:rsidP="004560BF">
      <w:pPr>
        <w:jc w:val="center"/>
        <w:rPr>
          <w:rFonts w:ascii="Arial" w:hAnsi="Arial" w:cs="Arial"/>
          <w:i/>
          <w:sz w:val="16"/>
          <w:szCs w:val="16"/>
          <w:lang w:val="en-GB"/>
        </w:rPr>
      </w:pPr>
    </w:p>
    <w:p w:rsidR="004560BF" w:rsidRDefault="004560BF" w:rsidP="004560BF">
      <w:pPr>
        <w:jc w:val="center"/>
        <w:rPr>
          <w:rFonts w:ascii="Arial" w:hAnsi="Arial" w:cs="Arial"/>
          <w:i/>
          <w:sz w:val="16"/>
          <w:szCs w:val="16"/>
          <w:lang w:val="en-GB"/>
        </w:rPr>
      </w:pPr>
    </w:p>
    <w:p w:rsidR="004560BF" w:rsidRDefault="004560BF" w:rsidP="004560BF">
      <w:pPr>
        <w:jc w:val="center"/>
        <w:rPr>
          <w:rFonts w:ascii="Arial" w:hAnsi="Arial" w:cs="Arial"/>
          <w:i/>
          <w:sz w:val="16"/>
          <w:szCs w:val="16"/>
          <w:lang w:val="en-GB"/>
        </w:rPr>
      </w:pPr>
    </w:p>
    <w:p w:rsidR="004560BF" w:rsidRDefault="004560BF" w:rsidP="004560BF">
      <w:pPr>
        <w:jc w:val="center"/>
        <w:rPr>
          <w:rFonts w:ascii="Arial" w:hAnsi="Arial" w:cs="Arial"/>
          <w:i/>
          <w:sz w:val="16"/>
          <w:szCs w:val="16"/>
          <w:lang w:val="en-GB"/>
        </w:rPr>
      </w:pPr>
    </w:p>
    <w:p w:rsidR="004560BF" w:rsidRDefault="004560BF" w:rsidP="004560BF">
      <w:pPr>
        <w:jc w:val="center"/>
        <w:rPr>
          <w:rFonts w:ascii="Arial" w:hAnsi="Arial" w:cs="Arial"/>
          <w:i/>
          <w:sz w:val="16"/>
          <w:szCs w:val="16"/>
          <w:lang w:val="en-GB"/>
        </w:rPr>
      </w:pPr>
    </w:p>
    <w:p w:rsidR="004560BF" w:rsidRDefault="004560BF" w:rsidP="004560BF">
      <w:pPr>
        <w:jc w:val="center"/>
        <w:rPr>
          <w:rFonts w:ascii="Arial" w:hAnsi="Arial" w:cs="Arial"/>
          <w:i/>
          <w:sz w:val="16"/>
          <w:szCs w:val="16"/>
          <w:lang w:val="en-GB"/>
        </w:rPr>
      </w:pPr>
    </w:p>
    <w:p w:rsidR="004560BF" w:rsidRDefault="004560BF" w:rsidP="004560BF">
      <w:pPr>
        <w:jc w:val="center"/>
        <w:rPr>
          <w:rFonts w:ascii="Arial" w:hAnsi="Arial" w:cs="Arial"/>
          <w:i/>
          <w:sz w:val="16"/>
          <w:szCs w:val="16"/>
          <w:lang w:val="en-GB"/>
        </w:rPr>
      </w:pPr>
    </w:p>
    <w:p w:rsidR="004560BF" w:rsidRDefault="004560BF" w:rsidP="004560BF">
      <w:pPr>
        <w:jc w:val="center"/>
        <w:rPr>
          <w:rFonts w:ascii="Arial" w:hAnsi="Arial" w:cs="Arial"/>
          <w:i/>
          <w:sz w:val="16"/>
          <w:szCs w:val="16"/>
          <w:lang w:val="en-GB"/>
        </w:rPr>
      </w:pPr>
    </w:p>
    <w:p w:rsidR="004560BF" w:rsidRDefault="004560BF" w:rsidP="004560BF">
      <w:pPr>
        <w:jc w:val="center"/>
        <w:rPr>
          <w:rFonts w:ascii="Arial" w:hAnsi="Arial" w:cs="Arial"/>
          <w:i/>
          <w:sz w:val="16"/>
          <w:szCs w:val="16"/>
          <w:lang w:val="en-GB"/>
        </w:rPr>
      </w:pPr>
    </w:p>
    <w:p w:rsidR="004560BF" w:rsidRDefault="004560BF" w:rsidP="004560BF">
      <w:pPr>
        <w:jc w:val="center"/>
        <w:rPr>
          <w:rFonts w:ascii="Arial" w:hAnsi="Arial" w:cs="Arial"/>
          <w:i/>
          <w:sz w:val="16"/>
          <w:szCs w:val="16"/>
          <w:lang w:val="en-GB"/>
        </w:rPr>
      </w:pPr>
    </w:p>
    <w:p w:rsidR="004560BF" w:rsidRDefault="007176A1" w:rsidP="004560BF">
      <w:pPr>
        <w:jc w:val="center"/>
        <w:rPr>
          <w:rFonts w:ascii="Arial" w:hAnsi="Arial" w:cs="Arial"/>
          <w:i/>
          <w:sz w:val="16"/>
          <w:szCs w:val="16"/>
          <w:lang w:val="en-GB"/>
        </w:rPr>
      </w:pPr>
      <w:r w:rsidRPr="007176A1">
        <w:rPr>
          <w:rFonts w:ascii="Arial" w:hAnsi="Arial" w:cs="Arial"/>
          <w:i/>
          <w:sz w:val="16"/>
          <w:szCs w:val="16"/>
          <w:lang w:val="en-GB"/>
        </w:rPr>
        <w:drawing>
          <wp:inline distT="0" distB="0" distL="0" distR="0" wp14:anchorId="2AB7163F" wp14:editId="0B0A0AA1">
            <wp:extent cx="5760720" cy="384238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842385"/>
                    </a:xfrm>
                    <a:prstGeom prst="rect">
                      <a:avLst/>
                    </a:prstGeom>
                  </pic:spPr>
                </pic:pic>
              </a:graphicData>
            </a:graphic>
          </wp:inline>
        </w:drawing>
      </w:r>
      <w:bookmarkStart w:id="0" w:name="_GoBack"/>
      <w:bookmarkEnd w:id="0"/>
    </w:p>
    <w:p w:rsidR="004560BF" w:rsidRPr="004560BF" w:rsidRDefault="004560BF" w:rsidP="004560BF">
      <w:pPr>
        <w:jc w:val="center"/>
        <w:rPr>
          <w:rFonts w:ascii="Arial" w:hAnsi="Arial" w:cs="Arial"/>
          <w:i/>
          <w:sz w:val="16"/>
          <w:szCs w:val="16"/>
          <w:lang w:val="en-GB"/>
        </w:rPr>
      </w:pPr>
      <w:r w:rsidRPr="004560BF">
        <w:rPr>
          <w:rFonts w:ascii="Arial" w:hAnsi="Arial" w:cs="Arial"/>
          <w:i/>
          <w:sz w:val="16"/>
          <w:szCs w:val="16"/>
          <w:lang w:val="en-GB"/>
        </w:rPr>
        <w:t>ETCC tough competition expected in Zolder</w:t>
      </w:r>
    </w:p>
    <w:p w:rsidR="00DC7CC8" w:rsidRPr="004560BF" w:rsidRDefault="00DC7CC8" w:rsidP="00DC7CC8">
      <w:pPr>
        <w:rPr>
          <w:rFonts w:ascii="Arial" w:hAnsi="Arial" w:cs="Arial"/>
          <w:sz w:val="22"/>
          <w:szCs w:val="22"/>
          <w:lang w:val="en-GB"/>
        </w:rPr>
      </w:pPr>
    </w:p>
    <w:p w:rsidR="00DC7CC8" w:rsidRPr="004560BF" w:rsidRDefault="00DC7CC8" w:rsidP="00DC7CC8">
      <w:pPr>
        <w:rPr>
          <w:rFonts w:ascii="Arial" w:hAnsi="Arial" w:cs="Arial"/>
          <w:sz w:val="22"/>
          <w:szCs w:val="22"/>
          <w:lang w:val="en-GB"/>
        </w:rPr>
      </w:pPr>
    </w:p>
    <w:p w:rsidR="00444C90" w:rsidRPr="004560BF" w:rsidRDefault="00444C90" w:rsidP="00DC7CC8">
      <w:pPr>
        <w:rPr>
          <w:rFonts w:ascii="Arial" w:hAnsi="Arial" w:cs="Arial"/>
          <w:sz w:val="22"/>
          <w:szCs w:val="22"/>
          <w:lang w:val="en-GB"/>
        </w:rPr>
      </w:pPr>
    </w:p>
    <w:p w:rsidR="00444C90" w:rsidRPr="004560BF" w:rsidRDefault="00444C90" w:rsidP="00DC7CC8">
      <w:pPr>
        <w:rPr>
          <w:rFonts w:ascii="Arial" w:hAnsi="Arial" w:cs="Arial"/>
          <w:sz w:val="22"/>
          <w:szCs w:val="22"/>
          <w:lang w:val="en-GB"/>
        </w:rPr>
      </w:pPr>
    </w:p>
    <w:p w:rsidR="00444C90" w:rsidRPr="004560BF" w:rsidRDefault="00444C90" w:rsidP="00DC7CC8">
      <w:pPr>
        <w:rPr>
          <w:rFonts w:ascii="Arial" w:hAnsi="Arial" w:cs="Arial"/>
          <w:sz w:val="22"/>
          <w:szCs w:val="22"/>
          <w:lang w:val="en-GB"/>
        </w:rPr>
      </w:pPr>
    </w:p>
    <w:p w:rsidR="00444C90" w:rsidRPr="004560BF" w:rsidRDefault="00444C90" w:rsidP="00DC7CC8">
      <w:pPr>
        <w:rPr>
          <w:rFonts w:ascii="Arial" w:hAnsi="Arial" w:cs="Arial"/>
          <w:sz w:val="22"/>
          <w:szCs w:val="22"/>
          <w:lang w:val="en-GB"/>
        </w:rPr>
      </w:pPr>
    </w:p>
    <w:p w:rsidR="00444C90" w:rsidRPr="004560BF" w:rsidRDefault="00444C90" w:rsidP="00DC7CC8">
      <w:pPr>
        <w:rPr>
          <w:rFonts w:ascii="Arial" w:hAnsi="Arial" w:cs="Arial"/>
          <w:sz w:val="22"/>
          <w:szCs w:val="22"/>
          <w:lang w:val="en-GB"/>
        </w:rPr>
      </w:pPr>
    </w:p>
    <w:p w:rsidR="00444C90" w:rsidRPr="004560BF" w:rsidRDefault="00444C90" w:rsidP="00DC7CC8">
      <w:pPr>
        <w:rPr>
          <w:rFonts w:ascii="Arial" w:hAnsi="Arial" w:cs="Arial"/>
          <w:sz w:val="22"/>
          <w:szCs w:val="22"/>
          <w:lang w:val="en-GB"/>
        </w:rPr>
      </w:pPr>
    </w:p>
    <w:p w:rsidR="00444C90" w:rsidRPr="004560BF" w:rsidRDefault="00444C90" w:rsidP="00DC7CC8">
      <w:pPr>
        <w:rPr>
          <w:rFonts w:ascii="Arial" w:hAnsi="Arial" w:cs="Arial"/>
          <w:sz w:val="22"/>
          <w:szCs w:val="22"/>
          <w:lang w:val="en-GB"/>
        </w:rPr>
      </w:pPr>
    </w:p>
    <w:p w:rsidR="00444C90" w:rsidRPr="004560BF" w:rsidRDefault="00444C90" w:rsidP="00444C90">
      <w:pPr>
        <w:jc w:val="center"/>
        <w:rPr>
          <w:rFonts w:ascii="Arial" w:hAnsi="Arial" w:cs="Arial"/>
          <w:i/>
          <w:sz w:val="16"/>
          <w:szCs w:val="16"/>
          <w:lang w:val="en-GB"/>
        </w:rPr>
      </w:pPr>
    </w:p>
    <w:p w:rsidR="00444C90" w:rsidRPr="004560BF" w:rsidRDefault="00444C90" w:rsidP="00444C90">
      <w:pPr>
        <w:jc w:val="center"/>
        <w:rPr>
          <w:rFonts w:ascii="Arial" w:hAnsi="Arial" w:cs="Arial"/>
          <w:i/>
          <w:sz w:val="16"/>
          <w:szCs w:val="16"/>
          <w:lang w:val="en-GB"/>
        </w:rPr>
      </w:pPr>
    </w:p>
    <w:p w:rsidR="00444C90" w:rsidRPr="004560BF" w:rsidRDefault="00444C90" w:rsidP="00444C90">
      <w:pPr>
        <w:jc w:val="center"/>
        <w:rPr>
          <w:rFonts w:ascii="Arial" w:hAnsi="Arial" w:cs="Arial"/>
          <w:i/>
          <w:sz w:val="16"/>
          <w:szCs w:val="16"/>
          <w:lang w:val="en-GB"/>
        </w:rPr>
      </w:pPr>
    </w:p>
    <w:p w:rsidR="00444C90" w:rsidRPr="004560BF" w:rsidRDefault="00444C90" w:rsidP="00444C90">
      <w:pPr>
        <w:jc w:val="center"/>
        <w:rPr>
          <w:rFonts w:ascii="Arial" w:hAnsi="Arial" w:cs="Arial"/>
          <w:i/>
          <w:sz w:val="16"/>
          <w:szCs w:val="16"/>
          <w:lang w:val="en-GB"/>
        </w:rPr>
      </w:pPr>
    </w:p>
    <w:p w:rsidR="00444C90" w:rsidRPr="004560BF" w:rsidRDefault="00444C90" w:rsidP="00444C90">
      <w:pPr>
        <w:jc w:val="center"/>
        <w:rPr>
          <w:rFonts w:ascii="Arial" w:hAnsi="Arial" w:cs="Arial"/>
          <w:i/>
          <w:sz w:val="16"/>
          <w:szCs w:val="16"/>
          <w:lang w:val="en-GB"/>
        </w:rPr>
      </w:pPr>
    </w:p>
    <w:sectPr w:rsidR="00444C90" w:rsidRPr="004560BF" w:rsidSect="00C22B32">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E4337" w:rsidRDefault="00FE4337" w:rsidP="00B25742">
      <w:r>
        <w:separator/>
      </w:r>
    </w:p>
  </w:endnote>
  <w:endnote w:type="continuationSeparator" w:id="0">
    <w:p w:rsidR="00FE4337" w:rsidRDefault="00FE4337"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7176A1">
      <w:rPr>
        <w:noProof/>
      </w:rPr>
      <w:pict>
        <v:shapetype id="_x0000_t32" coordsize="21600,21600" o:spt="32" o:oned="t" path="m,l21600,21600e" filled="f">
          <v:path arrowok="t" fillok="f" o:connecttype="none"/>
          <o:lock v:ext="edit" shapetype="t"/>
        </v:shapetype>
        <v:shape id="AutoShape 2" o:spid="_x0000_s2049"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E4337" w:rsidRDefault="00FE4337" w:rsidP="00B25742">
      <w:r>
        <w:separator/>
      </w:r>
    </w:p>
  </w:footnote>
  <w:footnote w:type="continuationSeparator" w:id="0">
    <w:p w:rsidR="00FE4337" w:rsidRDefault="00FE4337"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Pr="00B25742" w:rsidRDefault="008F3310"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7176A1">
      <w:rPr>
        <w:noProof/>
      </w:rPr>
      <w:pict>
        <v:rect id="Rectangle 1" o:spid="_x0000_s2051"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67"/>
  <w:hyphenationZone w:val="425"/>
  <w:characterSpacingControl w:val="doNotCompress"/>
  <w:hdrShapeDefaults>
    <o:shapedefaults v:ext="edit" spidmax="2052"/>
    <o:shapelayout v:ext="edit">
      <o:idmap v:ext="edit" data="2"/>
      <o:rules v:ext="edit">
        <o:r id="V:Rule2" type="connector" idref="#AutoShape 2"/>
      </o:rules>
    </o:shapelayout>
  </w:hdrShapeDefaults>
  <w:footnotePr>
    <w:footnote w:id="-1"/>
    <w:footnote w:id="0"/>
  </w:footnotePr>
  <w:endnotePr>
    <w:endnote w:id="-1"/>
    <w:endnote w:id="0"/>
  </w:endnotePr>
  <w:compat>
    <w:compatSetting w:name="compatibilityMode" w:uri="http://schemas.microsoft.com/office/word" w:val="12"/>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140A"/>
    <w:rsid w:val="0007151F"/>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17D"/>
    <w:rsid w:val="0012650C"/>
    <w:rsid w:val="001335B1"/>
    <w:rsid w:val="00136C1E"/>
    <w:rsid w:val="001420C1"/>
    <w:rsid w:val="00147F3E"/>
    <w:rsid w:val="00161E69"/>
    <w:rsid w:val="0017006D"/>
    <w:rsid w:val="001750E5"/>
    <w:rsid w:val="00195D48"/>
    <w:rsid w:val="001A062F"/>
    <w:rsid w:val="001A48E4"/>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1179"/>
    <w:rsid w:val="003623C5"/>
    <w:rsid w:val="00363ABA"/>
    <w:rsid w:val="0037342F"/>
    <w:rsid w:val="003735FF"/>
    <w:rsid w:val="003839F7"/>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22AC"/>
    <w:rsid w:val="00444664"/>
    <w:rsid w:val="00444C90"/>
    <w:rsid w:val="00445C63"/>
    <w:rsid w:val="004502C9"/>
    <w:rsid w:val="004534DF"/>
    <w:rsid w:val="004539C8"/>
    <w:rsid w:val="004560BF"/>
    <w:rsid w:val="00464BBD"/>
    <w:rsid w:val="00473E7F"/>
    <w:rsid w:val="004814AA"/>
    <w:rsid w:val="00487F40"/>
    <w:rsid w:val="00493C04"/>
    <w:rsid w:val="00496771"/>
    <w:rsid w:val="004A191D"/>
    <w:rsid w:val="004D20A5"/>
    <w:rsid w:val="004E3DFB"/>
    <w:rsid w:val="004E53E2"/>
    <w:rsid w:val="004F4C9F"/>
    <w:rsid w:val="004F4EE7"/>
    <w:rsid w:val="005126BB"/>
    <w:rsid w:val="005137C9"/>
    <w:rsid w:val="00515F1B"/>
    <w:rsid w:val="00521EF3"/>
    <w:rsid w:val="00536C88"/>
    <w:rsid w:val="00544A7E"/>
    <w:rsid w:val="00544BE0"/>
    <w:rsid w:val="005453D9"/>
    <w:rsid w:val="00546F20"/>
    <w:rsid w:val="00553E6A"/>
    <w:rsid w:val="005542F5"/>
    <w:rsid w:val="00567EC1"/>
    <w:rsid w:val="00575320"/>
    <w:rsid w:val="00587B50"/>
    <w:rsid w:val="005A2269"/>
    <w:rsid w:val="005D4A82"/>
    <w:rsid w:val="005D7D67"/>
    <w:rsid w:val="005E2DD4"/>
    <w:rsid w:val="005E4B8F"/>
    <w:rsid w:val="005F1E73"/>
    <w:rsid w:val="005F58F9"/>
    <w:rsid w:val="006008EC"/>
    <w:rsid w:val="006014A2"/>
    <w:rsid w:val="006112F6"/>
    <w:rsid w:val="006156B5"/>
    <w:rsid w:val="00617FE7"/>
    <w:rsid w:val="00621BFD"/>
    <w:rsid w:val="0063001A"/>
    <w:rsid w:val="006323CF"/>
    <w:rsid w:val="00646328"/>
    <w:rsid w:val="00653ED3"/>
    <w:rsid w:val="00656B27"/>
    <w:rsid w:val="006635D5"/>
    <w:rsid w:val="0067108A"/>
    <w:rsid w:val="00683969"/>
    <w:rsid w:val="0068707E"/>
    <w:rsid w:val="00690553"/>
    <w:rsid w:val="00690B0C"/>
    <w:rsid w:val="00694568"/>
    <w:rsid w:val="006B419E"/>
    <w:rsid w:val="006B7071"/>
    <w:rsid w:val="006C3BC4"/>
    <w:rsid w:val="006E4823"/>
    <w:rsid w:val="006F0A20"/>
    <w:rsid w:val="006F0A34"/>
    <w:rsid w:val="006F15C3"/>
    <w:rsid w:val="006F3B42"/>
    <w:rsid w:val="006F60B2"/>
    <w:rsid w:val="007050FA"/>
    <w:rsid w:val="00711850"/>
    <w:rsid w:val="00713004"/>
    <w:rsid w:val="007176A1"/>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00EF"/>
    <w:rsid w:val="007C264E"/>
    <w:rsid w:val="007C5C67"/>
    <w:rsid w:val="007E6445"/>
    <w:rsid w:val="007E6B59"/>
    <w:rsid w:val="007F0654"/>
    <w:rsid w:val="007F61B9"/>
    <w:rsid w:val="00800308"/>
    <w:rsid w:val="00813DCB"/>
    <w:rsid w:val="00817E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6EF"/>
    <w:rsid w:val="008F3310"/>
    <w:rsid w:val="008F5417"/>
    <w:rsid w:val="008F6226"/>
    <w:rsid w:val="008F72BC"/>
    <w:rsid w:val="009101DC"/>
    <w:rsid w:val="00914F9B"/>
    <w:rsid w:val="00920097"/>
    <w:rsid w:val="009463A0"/>
    <w:rsid w:val="009519DF"/>
    <w:rsid w:val="0095534E"/>
    <w:rsid w:val="0095759E"/>
    <w:rsid w:val="00960AFF"/>
    <w:rsid w:val="009613A0"/>
    <w:rsid w:val="00961410"/>
    <w:rsid w:val="009619BE"/>
    <w:rsid w:val="009652B9"/>
    <w:rsid w:val="00974A2C"/>
    <w:rsid w:val="0099126E"/>
    <w:rsid w:val="00992309"/>
    <w:rsid w:val="009A2D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45339"/>
    <w:rsid w:val="00A57919"/>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435A"/>
    <w:rsid w:val="00AF544C"/>
    <w:rsid w:val="00AF6A51"/>
    <w:rsid w:val="00B00E46"/>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2347E"/>
    <w:rsid w:val="00C40596"/>
    <w:rsid w:val="00C4119B"/>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C517C"/>
    <w:rsid w:val="00CD1CFC"/>
    <w:rsid w:val="00CD5773"/>
    <w:rsid w:val="00CD65FC"/>
    <w:rsid w:val="00CE6EBD"/>
    <w:rsid w:val="00CE7BE0"/>
    <w:rsid w:val="00CF09D3"/>
    <w:rsid w:val="00CF0E9E"/>
    <w:rsid w:val="00CF1C8A"/>
    <w:rsid w:val="00CF610D"/>
    <w:rsid w:val="00D03610"/>
    <w:rsid w:val="00D063ED"/>
    <w:rsid w:val="00D104AB"/>
    <w:rsid w:val="00D14E71"/>
    <w:rsid w:val="00D259A1"/>
    <w:rsid w:val="00D40FA3"/>
    <w:rsid w:val="00D46623"/>
    <w:rsid w:val="00D506B1"/>
    <w:rsid w:val="00D52089"/>
    <w:rsid w:val="00D573A7"/>
    <w:rsid w:val="00D664E5"/>
    <w:rsid w:val="00D82748"/>
    <w:rsid w:val="00D90688"/>
    <w:rsid w:val="00D91F7B"/>
    <w:rsid w:val="00D97A85"/>
    <w:rsid w:val="00DA2C0A"/>
    <w:rsid w:val="00DB3A02"/>
    <w:rsid w:val="00DB496F"/>
    <w:rsid w:val="00DC7CC8"/>
    <w:rsid w:val="00DD0D96"/>
    <w:rsid w:val="00DE325A"/>
    <w:rsid w:val="00DF4379"/>
    <w:rsid w:val="00E01BDE"/>
    <w:rsid w:val="00E12D3E"/>
    <w:rsid w:val="00E20F25"/>
    <w:rsid w:val="00E211BC"/>
    <w:rsid w:val="00E229FF"/>
    <w:rsid w:val="00E35CD6"/>
    <w:rsid w:val="00E5238B"/>
    <w:rsid w:val="00E6385A"/>
    <w:rsid w:val="00E67B6E"/>
    <w:rsid w:val="00E90052"/>
    <w:rsid w:val="00E93A9D"/>
    <w:rsid w:val="00EB5F76"/>
    <w:rsid w:val="00EC20F6"/>
    <w:rsid w:val="00EC73B7"/>
    <w:rsid w:val="00EC7C2A"/>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B0169"/>
    <w:rsid w:val="00FC1E3E"/>
    <w:rsid w:val="00FC6545"/>
    <w:rsid w:val="00FD4176"/>
    <w:rsid w:val="00FE10FC"/>
    <w:rsid w:val="00FE1B65"/>
    <w:rsid w:val="00FE2182"/>
    <w:rsid w:val="00FE4337"/>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D2C71DA9-D915-4899-A1C0-0E833BF7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205</Words>
  <Characters>1174</Characters>
  <Application>Microsoft Office Word</Application>
  <DocSecurity>0</DocSecurity>
  <Lines>9</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Schulte, Nathalie</cp:lastModifiedBy>
  <cp:revision>4</cp:revision>
  <cp:lastPrinted>2014-08-28T15:02:00Z</cp:lastPrinted>
  <dcterms:created xsi:type="dcterms:W3CDTF">2017-09-06T10:08:00Z</dcterms:created>
  <dcterms:modified xsi:type="dcterms:W3CDTF">2017-09-06T12:10:00Z</dcterms:modified>
</cp:coreProperties>
</file>